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A6" w:rsidRDefault="004810A6" w:rsidP="004810A6">
      <w:pPr>
        <w:jc w:val="center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  <w:sz w:val="60"/>
          <w:szCs w:val="60"/>
        </w:rPr>
        <w:t>Visitation &amp; Tasting Policy</w:t>
      </w:r>
    </w:p>
    <w:p w:rsidR="004810A6" w:rsidRDefault="004810A6" w:rsidP="004810A6">
      <w:pPr>
        <w:rPr>
          <w:rFonts w:ascii="Verdana" w:eastAsia="Times New Roman" w:hAnsi="Verdana"/>
          <w:b/>
          <w:bCs/>
          <w:color w:val="7C2529"/>
          <w:sz w:val="38"/>
          <w:szCs w:val="38"/>
        </w:rPr>
      </w:pPr>
    </w:p>
    <w:p w:rsidR="004810A6" w:rsidRDefault="004810A6" w:rsidP="004810A6">
      <w:pPr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b/>
          <w:bCs/>
          <w:color w:val="7C2529"/>
          <w:sz w:val="38"/>
          <w:szCs w:val="38"/>
        </w:rPr>
        <w:t>Your Safety Is Our Priority</w:t>
      </w:r>
    </w:p>
    <w:p w:rsidR="004810A6" w:rsidRDefault="004810A6" w:rsidP="004810A6">
      <w:pPr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View our new policies in accordance with Mendocino County and the State of California below.</w:t>
      </w:r>
    </w:p>
    <w:p w:rsidR="004810A6" w:rsidRDefault="004810A6" w:rsidP="004810A6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All tastings will be seated for outdoor table service only, regardless of weather. We can help reschedule due to rain or high temperatures, but be prepared for outdoor seating.</w:t>
      </w:r>
    </w:p>
    <w:p w:rsidR="004810A6" w:rsidRDefault="004810A6" w:rsidP="004810A6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Guests will not be permitted inside of tasting room except to use the restroom.</w:t>
      </w:r>
    </w:p>
    <w:p w:rsidR="004810A6" w:rsidRDefault="004810A6" w:rsidP="004810A6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You are required to maintain a 6 foot separation from all guests outside of your party.</w:t>
      </w:r>
    </w:p>
    <w:p w:rsidR="004810A6" w:rsidRDefault="004810A6" w:rsidP="004810A6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During your visit a mask is required at all times unless seated at your table.</w:t>
      </w:r>
    </w:p>
    <w:p w:rsidR="004810A6" w:rsidRDefault="004810A6" w:rsidP="004810A6">
      <w:pPr>
        <w:numPr>
          <w:ilvl w:val="0"/>
          <w:numId w:val="1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Outside food and picnicking is not permitted.</w:t>
      </w:r>
    </w:p>
    <w:p w:rsidR="004810A6" w:rsidRDefault="004810A6" w:rsidP="004810A6">
      <w:pPr>
        <w:rPr>
          <w:rFonts w:ascii="Verdana" w:eastAsia="Times New Roman" w:hAnsi="Verdana"/>
          <w:b/>
          <w:bCs/>
          <w:color w:val="7C2529"/>
          <w:sz w:val="38"/>
          <w:szCs w:val="38"/>
        </w:rPr>
      </w:pPr>
    </w:p>
    <w:p w:rsidR="004810A6" w:rsidRDefault="004810A6" w:rsidP="004810A6">
      <w:pPr>
        <w:rPr>
          <w:rFonts w:ascii="Verdana" w:eastAsia="Times New Roman" w:hAnsi="Verdana"/>
          <w:color w:val="2E2F2F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color w:val="7C2529"/>
          <w:sz w:val="38"/>
          <w:szCs w:val="38"/>
        </w:rPr>
        <w:t>Safety Protocols</w:t>
      </w:r>
    </w:p>
    <w:p w:rsidR="004810A6" w:rsidRDefault="004810A6" w:rsidP="004810A6">
      <w:pPr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To assure that we provide the best possible safe and secure environment for your visit, our staff has taken the following measures:</w:t>
      </w:r>
    </w:p>
    <w:p w:rsidR="004810A6" w:rsidRDefault="004810A6" w:rsidP="004810A6">
      <w:pPr>
        <w:numPr>
          <w:ilvl w:val="0"/>
          <w:numId w:val="4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 xml:space="preserve">All of our staff </w:t>
      </w:r>
      <w:proofErr w:type="gramStart"/>
      <w:r>
        <w:rPr>
          <w:rFonts w:ascii="Verdana" w:eastAsia="Times New Roman" w:hAnsi="Verdana"/>
          <w:color w:val="666666"/>
        </w:rPr>
        <w:t>are</w:t>
      </w:r>
      <w:proofErr w:type="gramEnd"/>
      <w:r>
        <w:rPr>
          <w:rFonts w:ascii="Verdana" w:eastAsia="Times New Roman" w:hAnsi="Verdana"/>
          <w:color w:val="666666"/>
        </w:rPr>
        <w:t xml:space="preserve"> required to wear face masks while working with guests or in close proximity to co-workers.</w:t>
      </w:r>
    </w:p>
    <w:p w:rsidR="004810A6" w:rsidRDefault="004810A6" w:rsidP="004810A6">
      <w:pPr>
        <w:numPr>
          <w:ilvl w:val="0"/>
          <w:numId w:val="4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 xml:space="preserve">All of our staff </w:t>
      </w:r>
      <w:proofErr w:type="gramStart"/>
      <w:r>
        <w:rPr>
          <w:rFonts w:ascii="Verdana" w:eastAsia="Times New Roman" w:hAnsi="Verdana"/>
          <w:color w:val="666666"/>
        </w:rPr>
        <w:t>are</w:t>
      </w:r>
      <w:proofErr w:type="gramEnd"/>
      <w:r>
        <w:rPr>
          <w:rFonts w:ascii="Verdana" w:eastAsia="Times New Roman" w:hAnsi="Verdana"/>
          <w:color w:val="666666"/>
        </w:rPr>
        <w:t xml:space="preserve"> required to wear gloves in the preparation and recovery of our tasting locations.</w:t>
      </w:r>
    </w:p>
    <w:p w:rsidR="004810A6" w:rsidRDefault="004810A6" w:rsidP="004810A6">
      <w:pPr>
        <w:numPr>
          <w:ilvl w:val="0"/>
          <w:numId w:val="4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We have arranged our furnishings and tasting areas to assure a minimum of 6-feet of social distancing between seated tasting areas.</w:t>
      </w:r>
    </w:p>
    <w:p w:rsidR="004810A6" w:rsidRDefault="004810A6" w:rsidP="004810A6">
      <w:pPr>
        <w:numPr>
          <w:ilvl w:val="0"/>
          <w:numId w:val="4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All high-contact surfaces will be cleaned and sanitized between each reservation. This includes tables, chairs, glassware, and other touch points. Disposable menus and spittoon cups will be provided for single use.</w:t>
      </w:r>
    </w:p>
    <w:p w:rsidR="004810A6" w:rsidRDefault="004810A6" w:rsidP="004810A6">
      <w:pPr>
        <w:numPr>
          <w:ilvl w:val="0"/>
          <w:numId w:val="4"/>
        </w:numPr>
        <w:ind w:left="600" w:hanging="240"/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Common areas like restrooms, staircase railings, door handles, and other high usage areas and fixtures will be cleaned and sanitized on a continuous basis throughout the day.</w:t>
      </w:r>
    </w:p>
    <w:p w:rsidR="004810A6" w:rsidRDefault="004810A6" w:rsidP="004810A6">
      <w:pPr>
        <w:rPr>
          <w:rFonts w:ascii="Verdana" w:eastAsia="Times New Roman" w:hAnsi="Verdana"/>
          <w:color w:val="2E2F2F"/>
        </w:rPr>
      </w:pPr>
    </w:p>
    <w:p w:rsidR="004810A6" w:rsidRDefault="004810A6" w:rsidP="004810A6">
      <w:pPr>
        <w:rPr>
          <w:rFonts w:ascii="Verdana" w:eastAsia="Times New Roman" w:hAnsi="Verdana"/>
          <w:color w:val="2E2F2F"/>
        </w:rPr>
      </w:pPr>
      <w:r>
        <w:rPr>
          <w:rFonts w:ascii="Verdana" w:eastAsia="Times New Roman" w:hAnsi="Verdana"/>
          <w:color w:val="666666"/>
        </w:rPr>
        <w:t>Please note that we will continue to modify our policies as the circumstances or the guidelines established by Mendocino County and the State of California change.</w:t>
      </w:r>
    </w:p>
    <w:p w:rsidR="00CA0170" w:rsidRDefault="004810A6" w:rsidP="004810A6">
      <w:r>
        <w:rPr>
          <w:rFonts w:ascii="Verdana" w:eastAsia="Times New Roman" w:hAnsi="Verdana"/>
          <w:color w:val="666666"/>
        </w:rPr>
        <w:t>We reserve the right to refuse access or service to customers who (1) display any symptoms consistent with COVID-19; (2) fail to comply with our social distancing protocols; and/or (3) fail to wear a face mask.</w:t>
      </w:r>
    </w:p>
    <w:sectPr w:rsidR="00CA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77"/>
    <w:multiLevelType w:val="multilevel"/>
    <w:tmpl w:val="9F8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547B"/>
    <w:multiLevelType w:val="multilevel"/>
    <w:tmpl w:val="5E5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05FED"/>
    <w:multiLevelType w:val="multilevel"/>
    <w:tmpl w:val="7E5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A0C49"/>
    <w:multiLevelType w:val="multilevel"/>
    <w:tmpl w:val="0E9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A6"/>
    <w:rsid w:val="00273C2E"/>
    <w:rsid w:val="004810A6"/>
    <w:rsid w:val="0091303F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Taylor</dc:creator>
  <cp:lastModifiedBy>Bryan Taylor</cp:lastModifiedBy>
  <cp:revision>2</cp:revision>
  <cp:lastPrinted>2020-06-12T21:34:00Z</cp:lastPrinted>
  <dcterms:created xsi:type="dcterms:W3CDTF">2020-06-12T21:21:00Z</dcterms:created>
  <dcterms:modified xsi:type="dcterms:W3CDTF">2020-06-12T21:35:00Z</dcterms:modified>
</cp:coreProperties>
</file>