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720"/>
        </w:tabs>
        <w:spacing w:before="132" w:lineRule="auto"/>
        <w:ind w:right="3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2">
      <w:pPr>
        <w:pStyle w:val="Heading1"/>
        <w:tabs>
          <w:tab w:val="left" w:pos="720"/>
        </w:tabs>
        <w:spacing w:before="132" w:lineRule="auto"/>
        <w:ind w:right="320"/>
        <w:rPr>
          <w:rFonts w:ascii="Calibri" w:cs="Calibri" w:eastAsia="Calibri" w:hAnsi="Calibri"/>
          <w:color w:val="385623"/>
          <w:sz w:val="32"/>
          <w:szCs w:val="32"/>
        </w:rPr>
      </w:pPr>
      <w:r w:rsidDel="00000000" w:rsidR="00000000" w:rsidRPr="00000000">
        <w:rPr>
          <w:rFonts w:ascii="Calibri" w:cs="Calibri" w:eastAsia="Calibri" w:hAnsi="Calibri"/>
          <w:color w:val="385623"/>
          <w:sz w:val="32"/>
          <w:szCs w:val="32"/>
          <w:rtl w:val="0"/>
        </w:rPr>
        <w:t xml:space="preserve">COVID19 Business Specific Health &amp; Safety Form </w:t>
      </w:r>
    </w:p>
    <w:p w:rsidR="00000000" w:rsidDel="00000000" w:rsidP="00000000" w:rsidRDefault="00000000" w:rsidRPr="00000000" w14:paraId="00000003">
      <w:pPr>
        <w:pStyle w:val="Heading1"/>
        <w:tabs>
          <w:tab w:val="left" w:pos="720"/>
        </w:tabs>
        <w:spacing w:before="132" w:lineRule="auto"/>
        <w:ind w:right="320"/>
        <w:rPr>
          <w:rFonts w:ascii="Calibri" w:cs="Calibri" w:eastAsia="Calibri" w:hAnsi="Calibri"/>
          <w:color w:val="385623"/>
          <w:sz w:val="32"/>
          <w:szCs w:val="32"/>
        </w:rPr>
      </w:pPr>
      <w:r w:rsidDel="00000000" w:rsidR="00000000" w:rsidRPr="00000000">
        <w:rPr>
          <w:rFonts w:ascii="Calibri" w:cs="Calibri" w:eastAsia="Calibri" w:hAnsi="Calibri"/>
          <w:color w:val="385623"/>
          <w:sz w:val="32"/>
          <w:szCs w:val="32"/>
          <w:rtl w:val="0"/>
        </w:rPr>
        <w:t xml:space="preserve">TRANSIENT LODGING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before="110" w:line="271" w:lineRule="auto"/>
        <w:ind w:right="104"/>
        <w:rPr>
          <w:rFonts w:ascii="Calibri" w:cs="Calibri" w:eastAsia="Calibri" w:hAnsi="Calibri"/>
          <w:color w:val="000000"/>
        </w:rPr>
      </w:pPr>
      <w:r w:rsidDel="00000000" w:rsidR="00000000" w:rsidRPr="00000000">
        <w:rPr>
          <w:rFonts w:ascii="Calibri" w:cs="Calibri" w:eastAsia="Calibri" w:hAnsi="Calibri"/>
          <w:b w:val="1"/>
          <w:color w:val="525252"/>
          <w:rtl w:val="0"/>
        </w:rPr>
        <w:t xml:space="preserve">NOTE: </w:t>
      </w:r>
      <w:r w:rsidDel="00000000" w:rsidR="00000000" w:rsidRPr="00000000">
        <w:rPr>
          <w:rFonts w:ascii="Calibri" w:cs="Calibri" w:eastAsia="Calibri" w:hAnsi="Calibri"/>
          <w:color w:val="000000"/>
          <w:rtl w:val="0"/>
        </w:rPr>
        <w:t xml:space="preserve">In order to self-certify compliance at </w:t>
      </w:r>
      <w:hyperlink r:id="rId7">
        <w:r w:rsidDel="00000000" w:rsidR="00000000" w:rsidRPr="00000000">
          <w:rPr>
            <w:rFonts w:ascii="Calibri" w:cs="Calibri" w:eastAsia="Calibri" w:hAnsi="Calibri"/>
            <w:color w:val="0563c1"/>
            <w:u w:val="single"/>
            <w:rtl w:val="0"/>
          </w:rPr>
          <w:t xml:space="preserve">www.mendocinocountybusiness.org</w:t>
        </w:r>
      </w:hyperlink>
      <w:r w:rsidDel="00000000" w:rsidR="00000000" w:rsidRPr="00000000">
        <w:rPr>
          <w:rFonts w:ascii="Calibri" w:cs="Calibri" w:eastAsia="Calibri" w:hAnsi="Calibri"/>
          <w:color w:val="000000"/>
          <w:rtl w:val="0"/>
        </w:rPr>
        <w:t xml:space="preserve">, you must </w:t>
      </w:r>
      <w:r w:rsidDel="00000000" w:rsidR="00000000" w:rsidRPr="00000000">
        <w:rPr>
          <w:rFonts w:ascii="Calibri" w:cs="Calibri" w:eastAsia="Calibri" w:hAnsi="Calibri"/>
          <w:b w:val="1"/>
          <w:color w:val="000000"/>
          <w:rtl w:val="0"/>
        </w:rPr>
        <w:t xml:space="preserve">read and implement</w:t>
      </w:r>
      <w:r w:rsidDel="00000000" w:rsidR="00000000" w:rsidRPr="00000000">
        <w:rPr>
          <w:rFonts w:ascii="Calibri" w:cs="Calibri" w:eastAsia="Calibri" w:hAnsi="Calibri"/>
          <w:color w:val="000000"/>
          <w:rtl w:val="0"/>
        </w:rPr>
        <w:t xml:space="preserve"> the County of Mendocino-specific guidelines for Transient Lodging, including short-term vacation rentals, issued in the June 12, 2020 Public Health Order. </w:t>
      </w:r>
    </w:p>
    <w:p w:rsidR="00000000" w:rsidDel="00000000" w:rsidP="00000000" w:rsidRDefault="00000000" w:rsidRPr="00000000" w14:paraId="00000006">
      <w:pPr>
        <w:tabs>
          <w:tab w:val="left" w:pos="720"/>
        </w:tabs>
        <w:spacing w:before="110" w:line="271" w:lineRule="auto"/>
        <w:ind w:right="36"/>
        <w:rPr>
          <w:color w:val="000000"/>
        </w:rPr>
      </w:pPr>
      <w:r w:rsidDel="00000000" w:rsidR="00000000" w:rsidRPr="00000000">
        <w:rPr>
          <w:color w:val="000000"/>
          <w:rtl w:val="0"/>
        </w:rPr>
        <w:t xml:space="preserve">In order to fill out this form and create a health and safety plan for your business, refer to the </w:t>
      </w:r>
      <w:hyperlink r:id="rId8">
        <w:r w:rsidDel="00000000" w:rsidR="00000000" w:rsidRPr="00000000">
          <w:rPr>
            <w:color w:val="0563c1"/>
            <w:u w:val="single"/>
            <w:rtl w:val="0"/>
          </w:rPr>
          <w:t xml:space="preserve">State of California Guidelines for Transient Lodging</w:t>
        </w:r>
      </w:hyperlink>
      <w:r w:rsidDel="00000000" w:rsidR="00000000" w:rsidRPr="00000000">
        <w:rPr>
          <w:color w:val="000000"/>
          <w:rtl w:val="0"/>
        </w:rPr>
        <w:t xml:space="preserve"> and the </w:t>
      </w:r>
      <w:hyperlink r:id="rId9">
        <w:r w:rsidDel="00000000" w:rsidR="00000000" w:rsidRPr="00000000">
          <w:rPr>
            <w:color w:val="0563c1"/>
            <w:u w:val="single"/>
            <w:rtl w:val="0"/>
          </w:rPr>
          <w:t xml:space="preserve">County of Mendocino Public Health Order dated June 12, 2020</w:t>
        </w:r>
      </w:hyperlink>
      <w:r w:rsidDel="00000000" w:rsidR="00000000" w:rsidRPr="00000000">
        <w:rPr>
          <w:color w:val="000000"/>
          <w:rtl w:val="0"/>
        </w:rPr>
        <w:t xml:space="preserve">. A health and safety plan is required to operate.</w:t>
      </w:r>
    </w:p>
    <w:p w:rsidR="00000000" w:rsidDel="00000000" w:rsidP="00000000" w:rsidRDefault="00000000" w:rsidRPr="00000000" w14:paraId="00000007">
      <w:pPr>
        <w:tabs>
          <w:tab w:val="left" w:pos="720"/>
        </w:tabs>
        <w:spacing w:before="110" w:line="271" w:lineRule="auto"/>
        <w:ind w:right="36"/>
        <w:rPr>
          <w:color w:val="000000"/>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type of signage you will have and locations.</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0" w:right="0" w:firstLine="0"/>
        <w:jc w:val="left"/>
        <w:rPr>
          <w:sz w:val="22"/>
          <w:szCs w:val="22"/>
        </w:rPr>
      </w:pPr>
      <w:r w:rsidDel="00000000" w:rsidR="00000000" w:rsidRPr="00000000">
        <w:rPr>
          <w:sz w:val="22"/>
          <w:szCs w:val="22"/>
          <w:rtl w:val="0"/>
        </w:rPr>
        <w:tab/>
        <w:t xml:space="preserve">We have a sign in the the entry telling guests that they </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PPE you will provide to your employees and guests. </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 plans for training employees and temporary workers on the use of PPE; disinfection; sanitation and other cleaning techniques.</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 plans for protecting your employees' health.</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 plans for protecting the health of guests.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you will prevent crowds gathering at your facility.</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your will enforce physical distancing at your facility.</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payment methods you will use (contactless is preferred).</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name, phone number and email address (optional) of the person or persons you have designated as the COVID19 contacts for your property. In your response, state whether they are on-site or available within one hour of a call.</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Reservations are required. What are your methods for taking reservations and appointments?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limit on the number of guests permitted in each room, unit, or vacation rental (regardless of size).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occupancy limitations for your hotel or vacation rental.</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many hours are necessary between separate room or unit occupancies on your property?</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signed agreement you have with guests regarding compliance with County of Mendocino Public Health Orders.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your facility has a guest who contracts Covid-19, what are your plans for quarantine and isolation?</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property has a sauna, hot tub or steam room, is it operational?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spacing w:after="60" w:before="120" w:line="271" w:lineRule="auto"/>
        <w:rPr>
          <w:i w:val="1"/>
          <w:sz w:val="18"/>
          <w:szCs w:val="18"/>
        </w:rPr>
      </w:pPr>
      <w:r w:rsidDel="00000000" w:rsidR="00000000" w:rsidRPr="00000000">
        <w:rPr>
          <w:i w:val="1"/>
          <w:sz w:val="18"/>
          <w:szCs w:val="18"/>
          <w:rtl w:val="0"/>
        </w:rPr>
        <w:t xml:space="preserve">Your Business Specific Health &amp; Safety Plan will become public record.</w:t>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COVID19 Business Specific Health &amp; Safety Plan: TRANSIENT LODGING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Style w:val="Heading1"/>
      <w:tabs>
        <w:tab w:val="left" w:pos="720"/>
      </w:tabs>
      <w:spacing w:before="132" w:lineRule="auto"/>
      <w:ind w:right="320"/>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8p8lbh143yzt" w:id="0"/>
    <w:bookmarkEnd w:id="0"/>
    <w:r w:rsidDel="00000000" w:rsidR="00000000" w:rsidRPr="00000000">
      <w:rPr>
        <w:rFonts w:ascii="Calibri" w:cs="Calibri" w:eastAsia="Calibri" w:hAnsi="Calibri"/>
        <w:b w:val="0"/>
        <w:sz w:val="22"/>
        <w:szCs w:val="22"/>
      </w:rPr>
      <w:drawing>
        <wp:inline distB="0" distT="0" distL="0" distR="0">
          <wp:extent cx="955516" cy="955516"/>
          <wp:effectExtent b="0" l="0" r="0" t="0"/>
          <wp:docPr descr="A close up of a sign&#10;&#10;Description automatically generated" id="5" name="image1.png"/>
          <a:graphic>
            <a:graphicData uri="http://schemas.openxmlformats.org/drawingml/2006/picture">
              <pic:pic>
                <pic:nvPicPr>
                  <pic:cNvPr descr="A close up of a sign&#10;&#10;Description automatically generated" id="0" name="image1.png"/>
                  <pic:cNvPicPr preferRelativeResize="0"/>
                </pic:nvPicPr>
                <pic:blipFill>
                  <a:blip r:embed="rId1"/>
                  <a:srcRect b="0" l="0" r="0" t="0"/>
                  <a:stretch>
                    <a:fillRect/>
                  </a:stretch>
                </pic:blipFill>
                <pic:spPr>
                  <a:xfrm>
                    <a:off x="0" y="0"/>
                    <a:ext cx="955516" cy="95551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color w:val="525252"/>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28" w:lineRule="auto"/>
      <w:ind w:right="306"/>
      <w:jc w:val="center"/>
    </w:pPr>
    <w:rPr>
      <w:rFonts w:ascii="Arial" w:cs="Arial" w:eastAsia="Arial" w:hAnsi="Arial"/>
      <w:b w:val="1"/>
      <w:sz w:val="56"/>
      <w:szCs w:val="5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14815"/>
    <w:pPr>
      <w:widowControl w:val="0"/>
      <w:autoSpaceDE w:val="0"/>
      <w:autoSpaceDN w:val="0"/>
      <w:spacing w:before="28"/>
      <w:ind w:right="306"/>
      <w:jc w:val="center"/>
      <w:outlineLvl w:val="0"/>
    </w:pPr>
    <w:rPr>
      <w:rFonts w:ascii="Arial" w:cs="Arial" w:eastAsia="Arial" w:hAnsi="Arial"/>
      <w:b w:val="1"/>
      <w:bCs w:val="1"/>
      <w:sz w:val="56"/>
      <w:szCs w:val="56"/>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14815"/>
    <w:rPr>
      <w:rFonts w:ascii="Arial" w:cs="Arial" w:eastAsia="Arial" w:hAnsi="Arial"/>
      <w:b w:val="1"/>
      <w:bCs w:val="1"/>
      <w:sz w:val="56"/>
      <w:szCs w:val="56"/>
      <w:lang w:bidi="en-US"/>
    </w:rPr>
  </w:style>
  <w:style w:type="paragraph" w:styleId="BodyText">
    <w:name w:val="Body Text"/>
    <w:basedOn w:val="Normal"/>
    <w:link w:val="BodyTextChar"/>
    <w:uiPriority w:val="1"/>
    <w:qFormat w:val="1"/>
    <w:rsid w:val="00014815"/>
    <w:pPr>
      <w:widowControl w:val="0"/>
      <w:autoSpaceDE w:val="0"/>
      <w:autoSpaceDN w:val="0"/>
    </w:pPr>
    <w:rPr>
      <w:rFonts w:ascii="Arial" w:cs="Arial" w:eastAsia="Arial" w:hAnsi="Arial"/>
      <w:sz w:val="22"/>
      <w:szCs w:val="22"/>
      <w:lang w:bidi="en-US"/>
    </w:rPr>
  </w:style>
  <w:style w:type="character" w:styleId="BodyTextChar" w:customStyle="1">
    <w:name w:val="Body Text Char"/>
    <w:basedOn w:val="DefaultParagraphFont"/>
    <w:link w:val="BodyText"/>
    <w:uiPriority w:val="1"/>
    <w:rsid w:val="00014815"/>
    <w:rPr>
      <w:rFonts w:ascii="Arial" w:cs="Arial" w:eastAsia="Arial" w:hAnsi="Arial"/>
      <w:sz w:val="22"/>
      <w:szCs w:val="22"/>
      <w:lang w:bidi="en-US"/>
    </w:rPr>
  </w:style>
  <w:style w:type="character" w:styleId="Hyperlink">
    <w:name w:val="Hyperlink"/>
    <w:basedOn w:val="DefaultParagraphFont"/>
    <w:uiPriority w:val="99"/>
    <w:unhideWhenUsed w:val="1"/>
    <w:rsid w:val="00014815"/>
    <w:rPr>
      <w:color w:val="0563c1" w:themeColor="hyperlink"/>
      <w:u w:val="single"/>
    </w:rPr>
  </w:style>
  <w:style w:type="paragraph" w:styleId="ListParagraph">
    <w:name w:val="List Paragraph"/>
    <w:basedOn w:val="Normal"/>
    <w:uiPriority w:val="34"/>
    <w:qFormat w:val="1"/>
    <w:rsid w:val="00014815"/>
    <w:pPr>
      <w:ind w:left="720"/>
      <w:contextualSpacing w:val="1"/>
    </w:pPr>
  </w:style>
  <w:style w:type="character" w:styleId="UnresolvedMention">
    <w:name w:val="Unresolved Mention"/>
    <w:basedOn w:val="DefaultParagraphFont"/>
    <w:uiPriority w:val="99"/>
    <w:semiHidden w:val="1"/>
    <w:unhideWhenUsed w:val="1"/>
    <w:rsid w:val="00014815"/>
    <w:rPr>
      <w:color w:val="605e5c"/>
      <w:shd w:color="auto" w:fill="e1dfdd" w:val="clear"/>
    </w:rPr>
  </w:style>
  <w:style w:type="paragraph" w:styleId="Header">
    <w:name w:val="header"/>
    <w:basedOn w:val="Normal"/>
    <w:link w:val="HeaderChar"/>
    <w:uiPriority w:val="99"/>
    <w:unhideWhenUsed w:val="1"/>
    <w:rsid w:val="006F6E1D"/>
    <w:pPr>
      <w:tabs>
        <w:tab w:val="center" w:pos="4680"/>
        <w:tab w:val="right" w:pos="9360"/>
      </w:tabs>
    </w:pPr>
  </w:style>
  <w:style w:type="character" w:styleId="HeaderChar" w:customStyle="1">
    <w:name w:val="Header Char"/>
    <w:basedOn w:val="DefaultParagraphFont"/>
    <w:link w:val="Header"/>
    <w:uiPriority w:val="99"/>
    <w:rsid w:val="006F6E1D"/>
  </w:style>
  <w:style w:type="paragraph" w:styleId="Footer">
    <w:name w:val="footer"/>
    <w:basedOn w:val="Normal"/>
    <w:link w:val="FooterChar"/>
    <w:uiPriority w:val="99"/>
    <w:unhideWhenUsed w:val="1"/>
    <w:rsid w:val="006F6E1D"/>
    <w:pPr>
      <w:tabs>
        <w:tab w:val="center" w:pos="4680"/>
        <w:tab w:val="right" w:pos="9360"/>
      </w:tabs>
    </w:pPr>
    <w:rPr>
      <w:sz w:val="18"/>
    </w:rPr>
  </w:style>
  <w:style w:type="character" w:styleId="FooterChar" w:customStyle="1">
    <w:name w:val="Footer Char"/>
    <w:basedOn w:val="DefaultParagraphFont"/>
    <w:link w:val="Footer"/>
    <w:uiPriority w:val="99"/>
    <w:rsid w:val="006F6E1D"/>
    <w:rPr>
      <w:sz w:val="18"/>
    </w:rPr>
  </w:style>
  <w:style w:type="character" w:styleId="PageNumber">
    <w:name w:val="page number"/>
    <w:basedOn w:val="DefaultParagraphFont"/>
    <w:uiPriority w:val="99"/>
    <w:unhideWhenUsed w:val="1"/>
    <w:rsid w:val="006F6E1D"/>
    <w:rPr>
      <w:rFonts w:asciiTheme="minorHAnsi" w:hAnsiTheme="minorHAnsi"/>
      <w:sz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ndocinocounty.org/home/showdocument?id=36100"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ndocinocountybusiness.org/" TargetMode="External"/><Relationship Id="rId8" Type="http://schemas.openxmlformats.org/officeDocument/2006/relationships/hyperlink" Target="https://covid19.ca.gov/pdf/guidance-hotels-lodging-rental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Bqh7InlidgTOVN7t3ob0+MQrQQ==">AMUW2mUEArVW49GdrXyf03kEV7ZOiWNvSXmszRtV3LiLYQgXiujG8OxKuSZLEf/h0FAoSQ1thU9AYrgYWgOnm9QLU+W9/KWUsxpnMa1OlPe3KaEPBTJd7kx8h+87DSDRv6Sr1fQMNlhd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2020-06-12T15:42:00Z</dcterms:created>
  <dc:creator>Microsoft Office User</dc:creator>
</cp:coreProperties>
</file>